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horzAnchor="margin" w:tblpXSpec="center" w:tblpY="362"/>
        <w:tblW w:w="9085" w:type="dxa"/>
        <w:tblLook w:val="04A0" w:firstRow="1" w:lastRow="0" w:firstColumn="1" w:lastColumn="0" w:noHBand="0" w:noVBand="1"/>
      </w:tblPr>
      <w:tblGrid>
        <w:gridCol w:w="4542"/>
        <w:gridCol w:w="4543"/>
      </w:tblGrid>
      <w:tr w:rsidR="00FD2448" w:rsidRPr="00C50EC4" w14:paraId="2A27E3D6" w14:textId="77777777" w:rsidTr="00B164EC">
        <w:trPr>
          <w:trHeight w:val="422"/>
        </w:trPr>
        <w:tc>
          <w:tcPr>
            <w:tcW w:w="9085" w:type="dxa"/>
            <w:gridSpan w:val="2"/>
          </w:tcPr>
          <w:p w14:paraId="6487006B" w14:textId="74C2A202" w:rsidR="00FD2448" w:rsidRPr="00C50EC4" w:rsidRDefault="00FD2448" w:rsidP="00B164EC">
            <w:pPr>
              <w:jc w:val="center"/>
              <w:rPr>
                <w:rFonts w:ascii="仿宋" w:eastAsia="仿宋" w:hAnsi="仿宋" w:cs="Times New Roman"/>
                <w:b/>
                <w:bCs/>
                <w:sz w:val="22"/>
              </w:rPr>
            </w:pPr>
            <w:r w:rsidRPr="00C50EC4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费用（计入土地成本）</w:t>
            </w:r>
          </w:p>
        </w:tc>
      </w:tr>
      <w:tr w:rsidR="00FD2448" w:rsidRPr="00C50EC4" w14:paraId="678D8C32" w14:textId="77777777" w:rsidTr="00B164EC">
        <w:trPr>
          <w:trHeight w:val="361"/>
        </w:trPr>
        <w:tc>
          <w:tcPr>
            <w:tcW w:w="4542" w:type="dxa"/>
          </w:tcPr>
          <w:p w14:paraId="575C4FD9" w14:textId="5F790BB6" w:rsidR="00FD2448" w:rsidRPr="00C50EC4" w:rsidRDefault="00FD2448" w:rsidP="00B164EC">
            <w:pPr>
              <w:rPr>
                <w:rFonts w:ascii="仿宋" w:eastAsia="仿宋" w:hAnsi="仿宋" w:cs="Times New Roman"/>
                <w:sz w:val="22"/>
              </w:rPr>
            </w:pPr>
            <w:r w:rsidRPr="00C50EC4">
              <w:rPr>
                <w:rFonts w:ascii="仿宋" w:eastAsia="仿宋" w:hAnsi="仿宋" w:cs="Times New Roman" w:hint="eastAsia"/>
                <w:sz w:val="22"/>
              </w:rPr>
              <w:t>购置土地成本</w:t>
            </w:r>
          </w:p>
        </w:tc>
        <w:tc>
          <w:tcPr>
            <w:tcW w:w="4543" w:type="dxa"/>
          </w:tcPr>
          <w:p w14:paraId="0B702023" w14:textId="016ADD76" w:rsidR="00FD2448" w:rsidRPr="00C50EC4" w:rsidRDefault="00AC365D" w:rsidP="00B164EC">
            <w:pPr>
              <w:rPr>
                <w:rFonts w:ascii="仿宋" w:eastAsia="仿宋" w:hAnsi="仿宋" w:cs="Times New Roman"/>
                <w:sz w:val="22"/>
              </w:rPr>
            </w:pPr>
            <w:r w:rsidRPr="00C50EC4">
              <w:rPr>
                <w:rFonts w:ascii="仿宋" w:eastAsia="仿宋" w:hAnsi="仿宋" w:cs="Times New Roman" w:hint="eastAsia"/>
                <w:sz w:val="22"/>
              </w:rPr>
              <w:t>买方代言人费用</w:t>
            </w:r>
          </w:p>
        </w:tc>
      </w:tr>
      <w:tr w:rsidR="00FD2448" w:rsidRPr="00C50EC4" w14:paraId="38B14E56" w14:textId="77777777" w:rsidTr="00B164EC">
        <w:tc>
          <w:tcPr>
            <w:tcW w:w="4542" w:type="dxa"/>
          </w:tcPr>
          <w:p w14:paraId="3C483DD2" w14:textId="4758DA2E" w:rsidR="00FD2448" w:rsidRPr="00C50EC4" w:rsidRDefault="00650657" w:rsidP="00B164EC">
            <w:pPr>
              <w:rPr>
                <w:rFonts w:ascii="仿宋" w:eastAsia="仿宋" w:hAnsi="仿宋" w:cs="Times New Roman"/>
                <w:sz w:val="22"/>
              </w:rPr>
            </w:pPr>
            <w:r w:rsidRPr="00C50EC4">
              <w:rPr>
                <w:rFonts w:ascii="仿宋" w:eastAsia="仿宋" w:hAnsi="仿宋" w:cs="Times New Roman" w:hint="eastAsia"/>
                <w:sz w:val="22"/>
              </w:rPr>
              <w:t>与购买土地有关的法律费用</w:t>
            </w:r>
          </w:p>
        </w:tc>
        <w:tc>
          <w:tcPr>
            <w:tcW w:w="4543" w:type="dxa"/>
          </w:tcPr>
          <w:p w14:paraId="3A786B18" w14:textId="549F5C3C" w:rsidR="00FD2448" w:rsidRPr="00C50EC4" w:rsidRDefault="00AC365D" w:rsidP="00B164EC">
            <w:pPr>
              <w:rPr>
                <w:rFonts w:ascii="仿宋" w:eastAsia="仿宋" w:hAnsi="仿宋" w:cs="Times New Roman"/>
                <w:sz w:val="22"/>
              </w:rPr>
            </w:pPr>
            <w:r w:rsidRPr="00C50EC4">
              <w:rPr>
                <w:rFonts w:ascii="仿宋" w:eastAsia="仿宋" w:hAnsi="仿宋" w:cs="Times New Roman" w:hint="eastAsia"/>
                <w:sz w:val="22"/>
              </w:rPr>
              <w:t>购买土地的印花税</w:t>
            </w:r>
          </w:p>
        </w:tc>
      </w:tr>
      <w:tr w:rsidR="00FD2448" w:rsidRPr="00C50EC4" w14:paraId="586712AC" w14:textId="77777777" w:rsidTr="00B164EC">
        <w:trPr>
          <w:trHeight w:val="298"/>
        </w:trPr>
        <w:tc>
          <w:tcPr>
            <w:tcW w:w="4542" w:type="dxa"/>
          </w:tcPr>
          <w:p w14:paraId="05171230" w14:textId="4F8807CB" w:rsidR="00FD2448" w:rsidRPr="00C50EC4" w:rsidRDefault="00650657" w:rsidP="00B164EC">
            <w:pPr>
              <w:rPr>
                <w:rFonts w:ascii="仿宋" w:eastAsia="仿宋" w:hAnsi="仿宋" w:cs="Times New Roman"/>
                <w:sz w:val="22"/>
              </w:rPr>
            </w:pPr>
            <w:r w:rsidRPr="00C50EC4">
              <w:rPr>
                <w:rFonts w:ascii="仿宋" w:eastAsia="仿宋" w:hAnsi="仿宋" w:cs="Times New Roman" w:hint="eastAsia"/>
                <w:sz w:val="22"/>
              </w:rPr>
              <w:t>建筑工程勘察费</w:t>
            </w:r>
          </w:p>
        </w:tc>
        <w:tc>
          <w:tcPr>
            <w:tcW w:w="4543" w:type="dxa"/>
          </w:tcPr>
          <w:p w14:paraId="61215FDA" w14:textId="60410AEB" w:rsidR="00FD2448" w:rsidRPr="00C50EC4" w:rsidRDefault="00AC365D" w:rsidP="00B164EC">
            <w:pPr>
              <w:rPr>
                <w:rFonts w:ascii="仿宋" w:eastAsia="仿宋" w:hAnsi="仿宋" w:cs="Times New Roman"/>
                <w:sz w:val="22"/>
              </w:rPr>
            </w:pPr>
            <w:r w:rsidRPr="00C50EC4">
              <w:rPr>
                <w:rFonts w:ascii="仿宋" w:eastAsia="仿宋" w:hAnsi="仿宋" w:cs="Times New Roman" w:hint="eastAsia"/>
                <w:sz w:val="22"/>
              </w:rPr>
              <w:t>电缆</w:t>
            </w:r>
            <w:r w:rsidRPr="00C50EC4">
              <w:rPr>
                <w:rFonts w:ascii="仿宋" w:eastAsia="仿宋" w:hAnsi="仿宋" w:cs="Times New Roman" w:hint="eastAsia"/>
                <w:sz w:val="22"/>
              </w:rPr>
              <w:t>铺设费用</w:t>
            </w:r>
          </w:p>
        </w:tc>
      </w:tr>
      <w:tr w:rsidR="00FD2448" w:rsidRPr="00C50EC4" w14:paraId="6E36E891" w14:textId="77777777" w:rsidTr="00B164EC">
        <w:trPr>
          <w:trHeight w:val="298"/>
        </w:trPr>
        <w:tc>
          <w:tcPr>
            <w:tcW w:w="4542" w:type="dxa"/>
          </w:tcPr>
          <w:p w14:paraId="05444095" w14:textId="5DF1836F" w:rsidR="00FD2448" w:rsidRPr="00C50EC4" w:rsidRDefault="00650657" w:rsidP="00B164EC">
            <w:pPr>
              <w:rPr>
                <w:rFonts w:ascii="仿宋" w:eastAsia="仿宋" w:hAnsi="仿宋" w:cs="Times New Roman"/>
                <w:sz w:val="22"/>
              </w:rPr>
            </w:pPr>
            <w:r w:rsidRPr="00C50EC4">
              <w:rPr>
                <w:rFonts w:ascii="仿宋" w:eastAsia="仿宋" w:hAnsi="仿宋" w:cs="Times New Roman" w:hint="eastAsia"/>
                <w:sz w:val="22"/>
              </w:rPr>
              <w:t>市政细分申请费</w:t>
            </w:r>
          </w:p>
        </w:tc>
        <w:tc>
          <w:tcPr>
            <w:tcW w:w="4543" w:type="dxa"/>
          </w:tcPr>
          <w:p w14:paraId="266E3D6B" w14:textId="08DBBD26" w:rsidR="00FD2448" w:rsidRPr="00C50EC4" w:rsidRDefault="00AC365D" w:rsidP="00B164EC">
            <w:pPr>
              <w:rPr>
                <w:rFonts w:ascii="仿宋" w:eastAsia="仿宋" w:hAnsi="仿宋" w:cs="Times New Roman"/>
                <w:sz w:val="22"/>
              </w:rPr>
            </w:pPr>
            <w:r w:rsidRPr="00C50EC4">
              <w:rPr>
                <w:rFonts w:ascii="仿宋" w:eastAsia="仿宋" w:hAnsi="仿宋" w:cs="Times New Roman" w:hint="eastAsia"/>
                <w:sz w:val="22"/>
              </w:rPr>
              <w:t>拆除</w:t>
            </w:r>
            <w:r w:rsidRPr="00C50EC4">
              <w:rPr>
                <w:rFonts w:ascii="仿宋" w:eastAsia="仿宋" w:hAnsi="仿宋" w:cs="Times New Roman" w:hint="eastAsia"/>
                <w:sz w:val="22"/>
              </w:rPr>
              <w:t>成本</w:t>
            </w:r>
          </w:p>
        </w:tc>
      </w:tr>
      <w:tr w:rsidR="00FD2448" w:rsidRPr="00C50EC4" w14:paraId="229C96EE" w14:textId="77777777" w:rsidTr="00B164EC">
        <w:trPr>
          <w:trHeight w:val="577"/>
        </w:trPr>
        <w:tc>
          <w:tcPr>
            <w:tcW w:w="4542" w:type="dxa"/>
          </w:tcPr>
          <w:p w14:paraId="4B84F371" w14:textId="35D6E762" w:rsidR="00FD2448" w:rsidRPr="00C50EC4" w:rsidRDefault="00650657" w:rsidP="00B164EC">
            <w:pPr>
              <w:rPr>
                <w:rFonts w:ascii="仿宋" w:eastAsia="仿宋" w:hAnsi="仿宋" w:cs="Times New Roman"/>
                <w:sz w:val="22"/>
              </w:rPr>
            </w:pPr>
            <w:r w:rsidRPr="00C50EC4">
              <w:rPr>
                <w:rFonts w:ascii="仿宋" w:eastAsia="仿宋" w:hAnsi="仿宋" w:cs="Times New Roman" w:hint="eastAsia"/>
                <w:sz w:val="22"/>
              </w:rPr>
              <w:t>施工期间拥有和使用的厂房和设备的折旧</w:t>
            </w:r>
          </w:p>
        </w:tc>
        <w:tc>
          <w:tcPr>
            <w:tcW w:w="4543" w:type="dxa"/>
          </w:tcPr>
          <w:p w14:paraId="467C1E20" w14:textId="115C0BF7" w:rsidR="00FD2448" w:rsidRPr="00C50EC4" w:rsidRDefault="00BD0795" w:rsidP="00B164EC">
            <w:pPr>
              <w:rPr>
                <w:rFonts w:ascii="仿宋" w:eastAsia="仿宋" w:hAnsi="仿宋" w:cs="Times New Roman"/>
                <w:sz w:val="22"/>
              </w:rPr>
            </w:pPr>
            <w:r w:rsidRPr="00C50EC4">
              <w:rPr>
                <w:rFonts w:ascii="仿宋" w:eastAsia="仿宋" w:hAnsi="仿宋" w:cs="Times New Roman" w:hint="eastAsia"/>
                <w:sz w:val="22"/>
              </w:rPr>
              <w:t>道路工程，污水处理，雨水排放和供水的工程设计计划</w:t>
            </w:r>
          </w:p>
        </w:tc>
      </w:tr>
      <w:tr w:rsidR="00FD2448" w:rsidRPr="00C50EC4" w14:paraId="4FE1DC19" w14:textId="77777777" w:rsidTr="00B164EC">
        <w:trPr>
          <w:trHeight w:val="604"/>
        </w:trPr>
        <w:tc>
          <w:tcPr>
            <w:tcW w:w="4542" w:type="dxa"/>
          </w:tcPr>
          <w:p w14:paraId="6C56F21D" w14:textId="601137E9" w:rsidR="00FD2448" w:rsidRPr="00C50EC4" w:rsidRDefault="00650657" w:rsidP="00B164EC">
            <w:pPr>
              <w:rPr>
                <w:rFonts w:ascii="仿宋" w:eastAsia="仿宋" w:hAnsi="仿宋" w:cs="Times New Roman"/>
                <w:sz w:val="22"/>
              </w:rPr>
            </w:pPr>
            <w:r w:rsidRPr="00C50EC4">
              <w:rPr>
                <w:rFonts w:ascii="仿宋" w:eastAsia="仿宋" w:hAnsi="仿宋" w:cs="Times New Roman" w:hint="eastAsia"/>
                <w:sz w:val="22"/>
              </w:rPr>
              <w:t>环境影响报告费用</w:t>
            </w:r>
          </w:p>
        </w:tc>
        <w:tc>
          <w:tcPr>
            <w:tcW w:w="4543" w:type="dxa"/>
          </w:tcPr>
          <w:p w14:paraId="5E933194" w14:textId="0466B5EC" w:rsidR="00FD2448" w:rsidRPr="00C50EC4" w:rsidRDefault="00BD0795" w:rsidP="00B164EC">
            <w:pPr>
              <w:rPr>
                <w:rFonts w:ascii="仿宋" w:eastAsia="仿宋" w:hAnsi="仿宋" w:cs="Times New Roman"/>
                <w:sz w:val="22"/>
              </w:rPr>
            </w:pPr>
            <w:r w:rsidRPr="00C50EC4">
              <w:rPr>
                <w:rFonts w:ascii="仿宋" w:eastAsia="仿宋" w:hAnsi="仿宋" w:cs="Times New Roman" w:hint="eastAsia"/>
                <w:sz w:val="22"/>
              </w:rPr>
              <w:t>施工期间的侵蚀和沉降控制</w:t>
            </w:r>
          </w:p>
        </w:tc>
      </w:tr>
      <w:tr w:rsidR="00FD2448" w:rsidRPr="00C50EC4" w14:paraId="1D3FCEE8" w14:textId="77777777" w:rsidTr="00B164EC">
        <w:trPr>
          <w:trHeight w:val="532"/>
        </w:trPr>
        <w:tc>
          <w:tcPr>
            <w:tcW w:w="4542" w:type="dxa"/>
          </w:tcPr>
          <w:p w14:paraId="26C5830D" w14:textId="4DFAFB0D" w:rsidR="00FD2448" w:rsidRPr="00C50EC4" w:rsidRDefault="00650657" w:rsidP="00B164EC">
            <w:pPr>
              <w:rPr>
                <w:rFonts w:ascii="仿宋" w:eastAsia="仿宋" w:hAnsi="仿宋" w:cs="Times New Roman"/>
                <w:sz w:val="22"/>
              </w:rPr>
            </w:pPr>
            <w:r w:rsidRPr="00C50EC4">
              <w:rPr>
                <w:rFonts w:ascii="仿宋" w:eastAsia="仿宋" w:hAnsi="仿宋" w:cs="Times New Roman" w:hint="eastAsia"/>
                <w:sz w:val="22"/>
              </w:rPr>
              <w:t>基础设施成本（内部和外部）</w:t>
            </w:r>
          </w:p>
        </w:tc>
        <w:tc>
          <w:tcPr>
            <w:tcW w:w="4543" w:type="dxa"/>
          </w:tcPr>
          <w:p w14:paraId="024146A5" w14:textId="6FE00372" w:rsidR="00FD2448" w:rsidRPr="00C50EC4" w:rsidRDefault="00BD0795" w:rsidP="00B164EC">
            <w:pPr>
              <w:rPr>
                <w:rFonts w:ascii="仿宋" w:eastAsia="仿宋" w:hAnsi="仿宋" w:cs="Times New Roman"/>
                <w:sz w:val="22"/>
              </w:rPr>
            </w:pPr>
            <w:r w:rsidRPr="00C50EC4">
              <w:rPr>
                <w:rFonts w:ascii="仿宋" w:eastAsia="仿宋" w:hAnsi="仿宋" w:cs="Times New Roman" w:hint="eastAsia"/>
                <w:sz w:val="22"/>
              </w:rPr>
              <w:t>施工期间使用的厂房和设备的保险</w:t>
            </w:r>
          </w:p>
        </w:tc>
      </w:tr>
      <w:tr w:rsidR="00FD2448" w:rsidRPr="00C50EC4" w14:paraId="05B34321" w14:textId="77777777" w:rsidTr="00B164EC">
        <w:trPr>
          <w:trHeight w:val="559"/>
        </w:trPr>
        <w:tc>
          <w:tcPr>
            <w:tcW w:w="4542" w:type="dxa"/>
          </w:tcPr>
          <w:p w14:paraId="33F15F25" w14:textId="6DA28760" w:rsidR="00FD2448" w:rsidRPr="00C50EC4" w:rsidRDefault="004C71ED" w:rsidP="00B164EC">
            <w:pPr>
              <w:rPr>
                <w:rFonts w:ascii="仿宋" w:eastAsia="仿宋" w:hAnsi="仿宋" w:cs="Times New Roman"/>
                <w:sz w:val="22"/>
              </w:rPr>
            </w:pPr>
            <w:r w:rsidRPr="00C50EC4">
              <w:rPr>
                <w:rFonts w:ascii="仿宋" w:eastAsia="仿宋" w:hAnsi="仿宋" w:cs="Times New Roman" w:hint="eastAsia"/>
                <w:sz w:val="22"/>
              </w:rPr>
              <w:t>正在开发的建筑保险</w:t>
            </w:r>
          </w:p>
        </w:tc>
        <w:tc>
          <w:tcPr>
            <w:tcW w:w="4543" w:type="dxa"/>
          </w:tcPr>
          <w:p w14:paraId="4DDBD626" w14:textId="2B60BAF7" w:rsidR="00FD2448" w:rsidRPr="00C50EC4" w:rsidRDefault="00BD0795" w:rsidP="00B164EC">
            <w:pPr>
              <w:rPr>
                <w:rFonts w:ascii="仿宋" w:eastAsia="仿宋" w:hAnsi="仿宋" w:cs="Times New Roman"/>
                <w:sz w:val="22"/>
              </w:rPr>
            </w:pPr>
            <w:r w:rsidRPr="00C50EC4">
              <w:rPr>
                <w:rFonts w:ascii="仿宋" w:eastAsia="仿宋" w:hAnsi="仿宋" w:cs="Times New Roman" w:hint="eastAsia"/>
                <w:sz w:val="22"/>
              </w:rPr>
              <w:t>高速公路缓冲区的园林绿化/屏风种植</w:t>
            </w:r>
          </w:p>
        </w:tc>
      </w:tr>
      <w:tr w:rsidR="00FD2448" w:rsidRPr="00C50EC4" w14:paraId="5446522E" w14:textId="77777777" w:rsidTr="00B164EC">
        <w:tc>
          <w:tcPr>
            <w:tcW w:w="4542" w:type="dxa"/>
          </w:tcPr>
          <w:p w14:paraId="4922FBDD" w14:textId="383B7A93" w:rsidR="00FD2448" w:rsidRPr="00C50EC4" w:rsidRDefault="004C71ED" w:rsidP="00B164EC">
            <w:pPr>
              <w:rPr>
                <w:rFonts w:ascii="仿宋" w:eastAsia="仿宋" w:hAnsi="仿宋" w:cs="Times New Roman"/>
                <w:sz w:val="22"/>
              </w:rPr>
            </w:pPr>
            <w:r w:rsidRPr="00C50EC4">
              <w:rPr>
                <w:rFonts w:ascii="仿宋" w:eastAsia="仿宋" w:hAnsi="仿宋" w:cs="Times New Roman" w:hint="eastAsia"/>
                <w:sz w:val="22"/>
              </w:rPr>
              <w:t>筹备</w:t>
            </w:r>
            <w:r w:rsidRPr="00C50EC4">
              <w:rPr>
                <w:rFonts w:ascii="仿宋" w:eastAsia="仿宋" w:hAnsi="仿宋" w:cs="Times New Roman" w:hint="eastAsia"/>
                <w:sz w:val="22"/>
              </w:rPr>
              <w:t>施工合同的</w:t>
            </w:r>
            <w:r w:rsidRPr="00C50EC4">
              <w:rPr>
                <w:rFonts w:ascii="仿宋" w:eastAsia="仿宋" w:hAnsi="仿宋" w:cs="Times New Roman" w:hint="eastAsia"/>
                <w:sz w:val="22"/>
              </w:rPr>
              <w:t>法律</w:t>
            </w:r>
            <w:r w:rsidRPr="00C50EC4">
              <w:rPr>
                <w:rFonts w:ascii="仿宋" w:eastAsia="仿宋" w:hAnsi="仿宋" w:cs="Times New Roman" w:hint="eastAsia"/>
                <w:sz w:val="22"/>
              </w:rPr>
              <w:t>费</w:t>
            </w:r>
            <w:r w:rsidRPr="00C50EC4">
              <w:rPr>
                <w:rFonts w:ascii="仿宋" w:eastAsia="仿宋" w:hAnsi="仿宋" w:cs="Times New Roman" w:hint="eastAsia"/>
                <w:sz w:val="22"/>
              </w:rPr>
              <w:t>用</w:t>
            </w:r>
          </w:p>
        </w:tc>
        <w:tc>
          <w:tcPr>
            <w:tcW w:w="4543" w:type="dxa"/>
          </w:tcPr>
          <w:p w14:paraId="5E2533EF" w14:textId="32A3BF18" w:rsidR="00FD2448" w:rsidRPr="00C50EC4" w:rsidRDefault="00BD0795" w:rsidP="00B164EC">
            <w:pPr>
              <w:rPr>
                <w:rFonts w:ascii="仿宋" w:eastAsia="仿宋" w:hAnsi="仿宋" w:cs="Times New Roman"/>
                <w:sz w:val="22"/>
              </w:rPr>
            </w:pPr>
            <w:r w:rsidRPr="00C50EC4">
              <w:rPr>
                <w:rFonts w:ascii="仿宋" w:eastAsia="仿宋" w:hAnsi="仿宋" w:cs="Times New Roman" w:hint="eastAsia"/>
                <w:sz w:val="22"/>
              </w:rPr>
              <w:t>施工期间现场使用的灯光和电源</w:t>
            </w:r>
          </w:p>
        </w:tc>
      </w:tr>
      <w:tr w:rsidR="00FD2448" w:rsidRPr="00C50EC4" w14:paraId="50D6FBEC" w14:textId="77777777" w:rsidTr="00B164EC">
        <w:trPr>
          <w:trHeight w:val="334"/>
        </w:trPr>
        <w:tc>
          <w:tcPr>
            <w:tcW w:w="4542" w:type="dxa"/>
          </w:tcPr>
          <w:p w14:paraId="28CBA04E" w14:textId="2DFD5A06" w:rsidR="00FD2448" w:rsidRPr="00C50EC4" w:rsidRDefault="004C71ED" w:rsidP="00B164EC">
            <w:pPr>
              <w:rPr>
                <w:rFonts w:ascii="仿宋" w:eastAsia="仿宋" w:hAnsi="仿宋" w:cs="Times New Roman"/>
                <w:sz w:val="22"/>
              </w:rPr>
            </w:pPr>
            <w:r w:rsidRPr="00C50EC4">
              <w:rPr>
                <w:rFonts w:ascii="仿宋" w:eastAsia="仿宋" w:hAnsi="仿宋" w:cs="Times New Roman" w:hint="eastAsia"/>
                <w:sz w:val="22"/>
              </w:rPr>
              <w:t>不可退还的押金</w:t>
            </w:r>
          </w:p>
        </w:tc>
        <w:tc>
          <w:tcPr>
            <w:tcW w:w="4543" w:type="dxa"/>
          </w:tcPr>
          <w:p w14:paraId="26D191E6" w14:textId="192E70EC" w:rsidR="00FD2448" w:rsidRPr="00C50EC4" w:rsidRDefault="00BD0795" w:rsidP="00B164EC">
            <w:pPr>
              <w:rPr>
                <w:rFonts w:ascii="仿宋" w:eastAsia="仿宋" w:hAnsi="仿宋" w:cs="Times New Roman"/>
                <w:sz w:val="22"/>
              </w:rPr>
            </w:pPr>
            <w:r w:rsidRPr="00C50EC4">
              <w:rPr>
                <w:rFonts w:ascii="仿宋" w:eastAsia="仿宋" w:hAnsi="仿宋" w:cs="Times New Roman" w:hint="eastAsia"/>
                <w:sz w:val="22"/>
              </w:rPr>
              <w:t>最终调查计划</w:t>
            </w:r>
          </w:p>
        </w:tc>
      </w:tr>
      <w:tr w:rsidR="00FD2448" w:rsidRPr="00C50EC4" w14:paraId="5D87C4E1" w14:textId="77777777" w:rsidTr="00B164EC">
        <w:trPr>
          <w:trHeight w:val="532"/>
        </w:trPr>
        <w:tc>
          <w:tcPr>
            <w:tcW w:w="4542" w:type="dxa"/>
          </w:tcPr>
          <w:p w14:paraId="628B5EA1" w14:textId="0E12793E" w:rsidR="00FD2448" w:rsidRPr="00C50EC4" w:rsidRDefault="004C71ED" w:rsidP="00B164EC">
            <w:pPr>
              <w:rPr>
                <w:rFonts w:ascii="仿宋" w:eastAsia="仿宋" w:hAnsi="仿宋" w:cs="Times New Roman"/>
                <w:sz w:val="22"/>
              </w:rPr>
            </w:pPr>
            <w:r w:rsidRPr="00C50EC4">
              <w:rPr>
                <w:rFonts w:ascii="仿宋" w:eastAsia="仿宋" w:hAnsi="仿宋" w:cs="Times New Roman" w:hint="eastAsia"/>
                <w:sz w:val="22"/>
              </w:rPr>
              <w:t>设计工作-制图员，建筑师的专业费用</w:t>
            </w:r>
          </w:p>
        </w:tc>
        <w:tc>
          <w:tcPr>
            <w:tcW w:w="4543" w:type="dxa"/>
          </w:tcPr>
          <w:p w14:paraId="17BA34C9" w14:textId="5D687020" w:rsidR="00FD2448" w:rsidRPr="00C50EC4" w:rsidRDefault="00BD0795" w:rsidP="00B164EC">
            <w:pPr>
              <w:rPr>
                <w:rFonts w:ascii="仿宋" w:eastAsia="仿宋" w:hAnsi="仿宋" w:cs="Times New Roman"/>
                <w:sz w:val="22"/>
              </w:rPr>
            </w:pPr>
            <w:r w:rsidRPr="00C50EC4">
              <w:rPr>
                <w:rFonts w:ascii="仿宋" w:eastAsia="仿宋" w:hAnsi="仿宋" w:cs="Times New Roman" w:hint="eastAsia"/>
                <w:sz w:val="22"/>
              </w:rPr>
              <w:t>编制细分计划的专业费用</w:t>
            </w:r>
          </w:p>
        </w:tc>
      </w:tr>
      <w:tr w:rsidR="00FD2448" w:rsidRPr="00C50EC4" w14:paraId="08502B04" w14:textId="77777777" w:rsidTr="00B164EC">
        <w:trPr>
          <w:trHeight w:val="820"/>
        </w:trPr>
        <w:tc>
          <w:tcPr>
            <w:tcW w:w="4542" w:type="dxa"/>
          </w:tcPr>
          <w:p w14:paraId="3C98DEFB" w14:textId="008C8F4B" w:rsidR="00FD2448" w:rsidRPr="00C50EC4" w:rsidRDefault="004C71ED" w:rsidP="00B164EC">
            <w:pPr>
              <w:rPr>
                <w:rFonts w:ascii="仿宋" w:eastAsia="仿宋" w:hAnsi="仿宋" w:cs="Times New Roman"/>
                <w:sz w:val="22"/>
              </w:rPr>
            </w:pPr>
            <w:r w:rsidRPr="00C50EC4">
              <w:rPr>
                <w:rFonts w:ascii="仿宋" w:eastAsia="仿宋" w:hAnsi="仿宋" w:cs="Times New Roman" w:hint="eastAsia"/>
                <w:sz w:val="22"/>
              </w:rPr>
              <w:t>网电成本</w:t>
            </w:r>
          </w:p>
        </w:tc>
        <w:tc>
          <w:tcPr>
            <w:tcW w:w="4543" w:type="dxa"/>
          </w:tcPr>
          <w:p w14:paraId="4FAF0498" w14:textId="1E2D3B26" w:rsidR="00FD2448" w:rsidRPr="00C50EC4" w:rsidRDefault="00BD0795" w:rsidP="00B164EC">
            <w:pPr>
              <w:rPr>
                <w:rFonts w:ascii="仿宋" w:eastAsia="仿宋" w:hAnsi="仿宋" w:cs="Times New Roman"/>
                <w:sz w:val="22"/>
              </w:rPr>
            </w:pPr>
            <w:r w:rsidRPr="00C50EC4">
              <w:rPr>
                <w:rFonts w:ascii="仿宋" w:eastAsia="仿宋" w:hAnsi="仿宋" w:cs="Times New Roman" w:hint="eastAsia"/>
                <w:sz w:val="22"/>
              </w:rPr>
              <w:t>建筑业工人的工资和薪金（包括退休金，工人补偿金和工资税）</w:t>
            </w:r>
          </w:p>
        </w:tc>
      </w:tr>
      <w:tr w:rsidR="00FD2448" w:rsidRPr="00C50EC4" w14:paraId="65E6284D" w14:textId="77777777" w:rsidTr="00B164EC">
        <w:trPr>
          <w:trHeight w:val="316"/>
        </w:trPr>
        <w:tc>
          <w:tcPr>
            <w:tcW w:w="4542" w:type="dxa"/>
          </w:tcPr>
          <w:p w14:paraId="068EEC3B" w14:textId="31FE4DCF" w:rsidR="00FD2448" w:rsidRPr="00C50EC4" w:rsidRDefault="004C71ED" w:rsidP="00B164EC">
            <w:pPr>
              <w:rPr>
                <w:rFonts w:ascii="仿宋" w:eastAsia="仿宋" w:hAnsi="仿宋" w:cs="Times New Roman"/>
                <w:sz w:val="22"/>
              </w:rPr>
            </w:pPr>
            <w:r w:rsidRPr="00C50EC4">
              <w:rPr>
                <w:rFonts w:ascii="仿宋" w:eastAsia="仿宋" w:hAnsi="仿宋" w:cs="Times New Roman" w:hint="eastAsia"/>
                <w:sz w:val="22"/>
              </w:rPr>
              <w:t>网站清理费用</w:t>
            </w:r>
          </w:p>
        </w:tc>
        <w:tc>
          <w:tcPr>
            <w:tcW w:w="4543" w:type="dxa"/>
          </w:tcPr>
          <w:p w14:paraId="34095A9E" w14:textId="71934B24" w:rsidR="00FD2448" w:rsidRPr="00C50EC4" w:rsidRDefault="00BD0795" w:rsidP="00B164EC">
            <w:pPr>
              <w:rPr>
                <w:rFonts w:ascii="仿宋" w:eastAsia="仿宋" w:hAnsi="仿宋" w:cs="Times New Roman"/>
                <w:sz w:val="22"/>
              </w:rPr>
            </w:pPr>
            <w:r w:rsidRPr="00C50EC4">
              <w:rPr>
                <w:rFonts w:ascii="仿宋" w:eastAsia="仿宋" w:hAnsi="仿宋" w:cs="Times New Roman" w:hint="eastAsia"/>
                <w:sz w:val="22"/>
              </w:rPr>
              <w:t>土壤测试费</w:t>
            </w:r>
          </w:p>
        </w:tc>
      </w:tr>
      <w:tr w:rsidR="00FD2448" w:rsidRPr="00C50EC4" w14:paraId="504C33F7" w14:textId="77777777" w:rsidTr="00B164EC">
        <w:trPr>
          <w:trHeight w:val="316"/>
        </w:trPr>
        <w:tc>
          <w:tcPr>
            <w:tcW w:w="4542" w:type="dxa"/>
          </w:tcPr>
          <w:p w14:paraId="49A5080F" w14:textId="6C15B862" w:rsidR="00FD2448" w:rsidRPr="00C50EC4" w:rsidRDefault="004C71ED" w:rsidP="00B164EC">
            <w:pPr>
              <w:rPr>
                <w:rFonts w:ascii="仿宋" w:eastAsia="仿宋" w:hAnsi="仿宋" w:cs="Times New Roman"/>
                <w:sz w:val="22"/>
              </w:rPr>
            </w:pPr>
            <w:r w:rsidRPr="00C50EC4">
              <w:rPr>
                <w:rFonts w:ascii="仿宋" w:eastAsia="仿宋" w:hAnsi="仿宋" w:cs="Times New Roman" w:hint="eastAsia"/>
                <w:sz w:val="22"/>
              </w:rPr>
              <w:t>发行新业权的土地权办公费用</w:t>
            </w:r>
          </w:p>
        </w:tc>
        <w:tc>
          <w:tcPr>
            <w:tcW w:w="4543" w:type="dxa"/>
          </w:tcPr>
          <w:p w14:paraId="5B330B7A" w14:textId="06EE632F" w:rsidR="00FD2448" w:rsidRPr="00C50EC4" w:rsidRDefault="00BD0795" w:rsidP="00B164EC">
            <w:pPr>
              <w:rPr>
                <w:rFonts w:ascii="仿宋" w:eastAsia="仿宋" w:hAnsi="仿宋" w:cs="Times New Roman"/>
                <w:sz w:val="22"/>
              </w:rPr>
            </w:pPr>
            <w:r w:rsidRPr="00C50EC4">
              <w:rPr>
                <w:rFonts w:ascii="仿宋" w:eastAsia="仿宋" w:hAnsi="仿宋" w:cs="Times New Roman" w:hint="eastAsia"/>
                <w:sz w:val="22"/>
              </w:rPr>
              <w:t>获得每个</w:t>
            </w:r>
            <w:r w:rsidRPr="00C50EC4">
              <w:rPr>
                <w:rFonts w:ascii="仿宋" w:eastAsia="仿宋" w:hAnsi="仿宋" w:cs="Times New Roman" w:hint="eastAsia"/>
                <w:sz w:val="22"/>
              </w:rPr>
              <w:t>地块</w:t>
            </w:r>
            <w:r w:rsidRPr="00C50EC4">
              <w:rPr>
                <w:rFonts w:ascii="仿宋" w:eastAsia="仿宋" w:hAnsi="仿宋" w:cs="Times New Roman" w:hint="eastAsia"/>
                <w:sz w:val="22"/>
              </w:rPr>
              <w:t>的单独所有权的</w:t>
            </w:r>
            <w:r w:rsidR="00BB18AB" w:rsidRPr="00C50EC4">
              <w:rPr>
                <w:rFonts w:ascii="仿宋" w:eastAsia="仿宋" w:hAnsi="仿宋" w:cs="Times New Roman" w:hint="eastAsia"/>
                <w:sz w:val="22"/>
              </w:rPr>
              <w:t>法律</w:t>
            </w:r>
            <w:r w:rsidRPr="00C50EC4">
              <w:rPr>
                <w:rFonts w:ascii="仿宋" w:eastAsia="仿宋" w:hAnsi="仿宋" w:cs="Times New Roman" w:hint="eastAsia"/>
                <w:sz w:val="22"/>
              </w:rPr>
              <w:t>费</w:t>
            </w:r>
            <w:r w:rsidR="00BB18AB" w:rsidRPr="00C50EC4">
              <w:rPr>
                <w:rFonts w:ascii="仿宋" w:eastAsia="仿宋" w:hAnsi="仿宋" w:cs="Times New Roman" w:hint="eastAsia"/>
                <w:sz w:val="22"/>
              </w:rPr>
              <w:t>用</w:t>
            </w:r>
          </w:p>
        </w:tc>
      </w:tr>
    </w:tbl>
    <w:p w14:paraId="1C560B99" w14:textId="29911863" w:rsidR="00A64245" w:rsidRPr="00C50EC4" w:rsidRDefault="00A64245">
      <w:pPr>
        <w:rPr>
          <w:rFonts w:ascii="仿宋" w:eastAsia="仿宋" w:hAnsi="仿宋"/>
        </w:rPr>
      </w:pPr>
    </w:p>
    <w:p w14:paraId="3E615C7D" w14:textId="38260F09" w:rsidR="00FD2448" w:rsidRPr="00C50EC4" w:rsidRDefault="00FD2448">
      <w:pPr>
        <w:rPr>
          <w:rFonts w:ascii="仿宋" w:eastAsia="仿宋" w:hAnsi="仿宋"/>
        </w:rPr>
      </w:pPr>
    </w:p>
    <w:p w14:paraId="271BAE21" w14:textId="6BF3E401" w:rsidR="00FD2448" w:rsidRPr="00C50EC4" w:rsidRDefault="00FD2448">
      <w:pPr>
        <w:rPr>
          <w:rFonts w:ascii="仿宋" w:eastAsia="仿宋" w:hAnsi="仿宋"/>
        </w:rPr>
      </w:pPr>
    </w:p>
    <w:tbl>
      <w:tblPr>
        <w:tblStyle w:val="a3"/>
        <w:tblW w:w="9090" w:type="dxa"/>
        <w:jc w:val="center"/>
        <w:tblLook w:val="04A0" w:firstRow="1" w:lastRow="0" w:firstColumn="1" w:lastColumn="0" w:noHBand="0" w:noVBand="1"/>
      </w:tblPr>
      <w:tblGrid>
        <w:gridCol w:w="4585"/>
        <w:gridCol w:w="4505"/>
      </w:tblGrid>
      <w:tr w:rsidR="00FD2448" w:rsidRPr="00C50EC4" w14:paraId="6476340A" w14:textId="77777777" w:rsidTr="00B164EC">
        <w:trPr>
          <w:trHeight w:val="350"/>
          <w:jc w:val="center"/>
        </w:trPr>
        <w:tc>
          <w:tcPr>
            <w:tcW w:w="9090" w:type="dxa"/>
            <w:gridSpan w:val="2"/>
          </w:tcPr>
          <w:p w14:paraId="4D76DFD8" w14:textId="7E548E80" w:rsidR="00FD2448" w:rsidRPr="00C50EC4" w:rsidRDefault="003A7F99" w:rsidP="00B164EC">
            <w:pPr>
              <w:jc w:val="center"/>
              <w:rPr>
                <w:rFonts w:ascii="仿宋" w:eastAsia="仿宋" w:hAnsi="仿宋" w:cs="Times New Roman" w:hint="eastAsia"/>
                <w:b/>
                <w:bCs/>
                <w:sz w:val="22"/>
              </w:rPr>
            </w:pPr>
            <w:r w:rsidRPr="00C50EC4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费用（不计入土地成本）</w:t>
            </w:r>
          </w:p>
        </w:tc>
      </w:tr>
      <w:tr w:rsidR="00FD2448" w:rsidRPr="00C50EC4" w14:paraId="0104B87B" w14:textId="77777777" w:rsidTr="00B164EC">
        <w:trPr>
          <w:trHeight w:val="521"/>
          <w:jc w:val="center"/>
        </w:trPr>
        <w:tc>
          <w:tcPr>
            <w:tcW w:w="4585" w:type="dxa"/>
          </w:tcPr>
          <w:p w14:paraId="25B743EB" w14:textId="47A19C29" w:rsidR="00FD2448" w:rsidRPr="00C50EC4" w:rsidRDefault="003A7F99" w:rsidP="00B164EC">
            <w:pPr>
              <w:rPr>
                <w:rFonts w:ascii="仿宋" w:eastAsia="仿宋" w:hAnsi="仿宋" w:cs="Times New Roman"/>
                <w:sz w:val="22"/>
              </w:rPr>
            </w:pPr>
            <w:r w:rsidRPr="00C50EC4">
              <w:rPr>
                <w:rFonts w:ascii="仿宋" w:eastAsia="仿宋" w:hAnsi="仿宋" w:cs="Times New Roman" w:hint="eastAsia"/>
                <w:sz w:val="22"/>
              </w:rPr>
              <w:t>购置土地或开发资金的借款利息</w:t>
            </w:r>
            <w:r w:rsidR="00FD2448" w:rsidRPr="00C50EC4">
              <w:rPr>
                <w:rFonts w:ascii="仿宋" w:eastAsia="仿宋" w:hAnsi="仿宋" w:cs="Times New Roman"/>
                <w:sz w:val="22"/>
              </w:rPr>
              <w:t xml:space="preserve"> </w:t>
            </w:r>
            <w:r w:rsidR="00FD2448" w:rsidRPr="00C50EC4">
              <w:rPr>
                <w:rFonts w:ascii="仿宋" w:eastAsia="仿宋" w:hAnsi="仿宋" w:cs="Times New Roman"/>
                <w:sz w:val="22"/>
                <w:vertAlign w:val="superscript"/>
              </w:rPr>
              <w:fldChar w:fldCharType="begin"/>
            </w:r>
            <w:r w:rsidR="00FD2448" w:rsidRPr="00C50EC4">
              <w:rPr>
                <w:rFonts w:ascii="仿宋" w:eastAsia="仿宋" w:hAnsi="仿宋" w:cs="Times New Roman"/>
                <w:sz w:val="22"/>
                <w:vertAlign w:val="superscript"/>
              </w:rPr>
              <w:instrText xml:space="preserve"> </w:instrText>
            </w:r>
            <w:r w:rsidR="00FD2448" w:rsidRPr="00C50EC4">
              <w:rPr>
                <w:rFonts w:ascii="仿宋" w:eastAsia="仿宋" w:hAnsi="仿宋" w:cs="Times New Roman" w:hint="eastAsia"/>
                <w:sz w:val="22"/>
                <w:vertAlign w:val="superscript"/>
              </w:rPr>
              <w:instrText>eq \o\ac(○,1)</w:instrText>
            </w:r>
            <w:r w:rsidR="00FD2448" w:rsidRPr="00C50EC4">
              <w:rPr>
                <w:rFonts w:ascii="仿宋" w:eastAsia="仿宋" w:hAnsi="仿宋" w:cs="Times New Roman"/>
                <w:sz w:val="22"/>
                <w:vertAlign w:val="superscript"/>
              </w:rPr>
              <w:fldChar w:fldCharType="end"/>
            </w:r>
          </w:p>
        </w:tc>
        <w:tc>
          <w:tcPr>
            <w:tcW w:w="4505" w:type="dxa"/>
          </w:tcPr>
          <w:p w14:paraId="02B55183" w14:textId="2E71DBB7" w:rsidR="00FD2448" w:rsidRPr="00C50EC4" w:rsidRDefault="001F1F25" w:rsidP="00B164EC">
            <w:pPr>
              <w:rPr>
                <w:rFonts w:ascii="仿宋" w:eastAsia="仿宋" w:hAnsi="仿宋" w:cs="Times New Roman"/>
                <w:sz w:val="22"/>
              </w:rPr>
            </w:pPr>
            <w:r w:rsidRPr="00C50EC4">
              <w:rPr>
                <w:rFonts w:ascii="仿宋" w:eastAsia="仿宋" w:hAnsi="仿宋" w:cs="Times New Roman" w:hint="eastAsia"/>
                <w:sz w:val="22"/>
              </w:rPr>
              <w:t>与出售地块相关的律师费</w:t>
            </w:r>
          </w:p>
        </w:tc>
      </w:tr>
      <w:tr w:rsidR="00FD2448" w:rsidRPr="00C50EC4" w14:paraId="302F72C5" w14:textId="77777777" w:rsidTr="00B164EC">
        <w:trPr>
          <w:trHeight w:val="620"/>
          <w:jc w:val="center"/>
        </w:trPr>
        <w:tc>
          <w:tcPr>
            <w:tcW w:w="4585" w:type="dxa"/>
          </w:tcPr>
          <w:p w14:paraId="2D25E868" w14:textId="23FCD3EE" w:rsidR="00FD2448" w:rsidRPr="00C50EC4" w:rsidRDefault="003A7F99" w:rsidP="00B164EC">
            <w:pPr>
              <w:rPr>
                <w:rFonts w:ascii="仿宋" w:eastAsia="仿宋" w:hAnsi="仿宋" w:cs="Times New Roman"/>
                <w:sz w:val="22"/>
              </w:rPr>
            </w:pPr>
            <w:r w:rsidRPr="00C50EC4">
              <w:rPr>
                <w:rFonts w:ascii="仿宋" w:eastAsia="仿宋" w:hAnsi="仿宋" w:cs="Times New Roman" w:hint="eastAsia"/>
                <w:sz w:val="22"/>
              </w:rPr>
              <w:t>市场营销，广告和销售费用，包括房产</w:t>
            </w:r>
            <w:r w:rsidRPr="00C50EC4">
              <w:rPr>
                <w:rFonts w:ascii="仿宋" w:eastAsia="仿宋" w:hAnsi="仿宋" w:cs="Times New Roman" w:hint="eastAsia"/>
                <w:sz w:val="22"/>
              </w:rPr>
              <w:t>中介</w:t>
            </w:r>
            <w:r w:rsidRPr="00C50EC4">
              <w:rPr>
                <w:rFonts w:ascii="仿宋" w:eastAsia="仿宋" w:hAnsi="仿宋" w:cs="Times New Roman" w:hint="eastAsia"/>
                <w:sz w:val="22"/>
              </w:rPr>
              <w:t>费用</w:t>
            </w:r>
            <w:r w:rsidR="00FD2448" w:rsidRPr="00C50EC4">
              <w:rPr>
                <w:rFonts w:ascii="仿宋" w:eastAsia="仿宋" w:hAnsi="仿宋"/>
                <w:vertAlign w:val="superscript"/>
              </w:rPr>
              <w:fldChar w:fldCharType="begin"/>
            </w:r>
            <w:r w:rsidR="00FD2448" w:rsidRPr="00C50EC4">
              <w:rPr>
                <w:rFonts w:ascii="仿宋" w:eastAsia="仿宋" w:hAnsi="仿宋"/>
                <w:vertAlign w:val="superscript"/>
              </w:rPr>
              <w:instrText xml:space="preserve"> </w:instrText>
            </w:r>
            <w:r w:rsidR="00FD2448" w:rsidRPr="00C50EC4">
              <w:rPr>
                <w:rFonts w:ascii="仿宋" w:eastAsia="仿宋" w:hAnsi="仿宋" w:hint="eastAsia"/>
                <w:vertAlign w:val="superscript"/>
              </w:rPr>
              <w:instrText>eq \o\ac(○,2)</w:instrText>
            </w:r>
            <w:r w:rsidR="00FD2448" w:rsidRPr="00C50EC4">
              <w:rPr>
                <w:rFonts w:ascii="仿宋" w:eastAsia="仿宋" w:hAnsi="仿宋"/>
                <w:vertAlign w:val="superscript"/>
              </w:rPr>
              <w:fldChar w:fldCharType="end"/>
            </w:r>
          </w:p>
        </w:tc>
        <w:tc>
          <w:tcPr>
            <w:tcW w:w="4505" w:type="dxa"/>
          </w:tcPr>
          <w:p w14:paraId="22519E37" w14:textId="23D6CAC6" w:rsidR="00FD2448" w:rsidRPr="00C50EC4" w:rsidRDefault="001F1F25" w:rsidP="00B164EC">
            <w:pPr>
              <w:rPr>
                <w:rFonts w:ascii="仿宋" w:eastAsia="仿宋" w:hAnsi="仿宋" w:cs="Times New Roman"/>
                <w:sz w:val="22"/>
              </w:rPr>
            </w:pPr>
            <w:r w:rsidRPr="00C50EC4">
              <w:rPr>
                <w:rFonts w:ascii="仿宋" w:eastAsia="仿宋" w:hAnsi="仿宋" w:cs="Times New Roman" w:hint="eastAsia"/>
                <w:sz w:val="22"/>
              </w:rPr>
              <w:t>会计费用</w:t>
            </w:r>
            <w:r w:rsidR="00FD2448" w:rsidRPr="00C50EC4">
              <w:rPr>
                <w:rFonts w:ascii="仿宋" w:eastAsia="仿宋" w:hAnsi="仿宋" w:cs="Times New Roman"/>
                <w:sz w:val="22"/>
                <w:vertAlign w:val="superscript"/>
              </w:rPr>
              <w:fldChar w:fldCharType="begin"/>
            </w:r>
            <w:r w:rsidR="00FD2448" w:rsidRPr="00C50EC4">
              <w:rPr>
                <w:rFonts w:ascii="仿宋" w:eastAsia="仿宋" w:hAnsi="仿宋" w:cs="Times New Roman"/>
                <w:sz w:val="22"/>
                <w:vertAlign w:val="superscript"/>
              </w:rPr>
              <w:instrText xml:space="preserve"> </w:instrText>
            </w:r>
            <w:r w:rsidR="00FD2448" w:rsidRPr="00C50EC4">
              <w:rPr>
                <w:rFonts w:ascii="仿宋" w:eastAsia="仿宋" w:hAnsi="仿宋" w:cs="Times New Roman" w:hint="eastAsia"/>
                <w:sz w:val="22"/>
                <w:vertAlign w:val="superscript"/>
              </w:rPr>
              <w:instrText>eq \o\ac(</w:instrText>
            </w:r>
            <w:r w:rsidR="00FD2448" w:rsidRPr="00C50EC4">
              <w:rPr>
                <w:rFonts w:ascii="仿宋" w:eastAsia="仿宋" w:hAnsi="仿宋" w:cs="Times New Roman" w:hint="eastAsia"/>
                <w:position w:val="6"/>
                <w:sz w:val="14"/>
              </w:rPr>
              <w:instrText>○,</w:instrText>
            </w:r>
            <w:r w:rsidR="00FD2448" w:rsidRPr="00C50EC4">
              <w:rPr>
                <w:rFonts w:ascii="仿宋" w:eastAsia="仿宋" w:hAnsi="仿宋" w:cs="Times New Roman" w:hint="eastAsia"/>
                <w:sz w:val="22"/>
                <w:vertAlign w:val="superscript"/>
              </w:rPr>
              <w:instrText>3)</w:instrText>
            </w:r>
            <w:r w:rsidR="00FD2448" w:rsidRPr="00C50EC4">
              <w:rPr>
                <w:rFonts w:ascii="仿宋" w:eastAsia="仿宋" w:hAnsi="仿宋" w:cs="Times New Roman"/>
                <w:sz w:val="22"/>
                <w:vertAlign w:val="superscript"/>
              </w:rPr>
              <w:fldChar w:fldCharType="end"/>
            </w:r>
          </w:p>
        </w:tc>
      </w:tr>
      <w:tr w:rsidR="00FD2448" w:rsidRPr="00C50EC4" w14:paraId="47048ACB" w14:textId="77777777" w:rsidTr="00B164EC">
        <w:trPr>
          <w:trHeight w:val="350"/>
          <w:jc w:val="center"/>
        </w:trPr>
        <w:tc>
          <w:tcPr>
            <w:tcW w:w="4585" w:type="dxa"/>
          </w:tcPr>
          <w:p w14:paraId="2752B60A" w14:textId="6DB37288" w:rsidR="00FD2448" w:rsidRPr="00C50EC4" w:rsidRDefault="003A7F99" w:rsidP="003A7F99">
            <w:pPr>
              <w:rPr>
                <w:rFonts w:ascii="仿宋" w:eastAsia="仿宋" w:hAnsi="仿宋" w:cs="Times New Roman" w:hint="eastAsia"/>
                <w:sz w:val="22"/>
              </w:rPr>
            </w:pPr>
            <w:r w:rsidRPr="00C50EC4">
              <w:rPr>
                <w:rFonts w:ascii="仿宋" w:eastAsia="仿宋" w:hAnsi="仿宋" w:cs="Times New Roman" w:hint="eastAsia"/>
                <w:sz w:val="22"/>
              </w:rPr>
              <w:t>一般管理费用</w:t>
            </w:r>
          </w:p>
        </w:tc>
        <w:tc>
          <w:tcPr>
            <w:tcW w:w="4505" w:type="dxa"/>
          </w:tcPr>
          <w:p w14:paraId="2B1E5DE3" w14:textId="03455B7C" w:rsidR="00FD2448" w:rsidRPr="00C50EC4" w:rsidRDefault="001F1F25" w:rsidP="00B164EC">
            <w:pPr>
              <w:rPr>
                <w:rFonts w:ascii="仿宋" w:eastAsia="仿宋" w:hAnsi="仿宋" w:cs="Times New Roman"/>
                <w:sz w:val="22"/>
              </w:rPr>
            </w:pPr>
            <w:r w:rsidRPr="00C50EC4">
              <w:rPr>
                <w:rFonts w:ascii="仿宋" w:eastAsia="仿宋" w:hAnsi="仿宋" w:cs="Times New Roman" w:hint="eastAsia"/>
                <w:sz w:val="22"/>
              </w:rPr>
              <w:t>机动车费用</w:t>
            </w:r>
            <w:r w:rsidR="00FD2448" w:rsidRPr="00C50EC4">
              <w:rPr>
                <w:rFonts w:ascii="仿宋" w:eastAsia="仿宋" w:hAnsi="仿宋" w:cs="Times New Roman"/>
                <w:sz w:val="22"/>
                <w:vertAlign w:val="superscript"/>
              </w:rPr>
              <w:fldChar w:fldCharType="begin"/>
            </w:r>
            <w:r w:rsidR="00FD2448" w:rsidRPr="00C50EC4">
              <w:rPr>
                <w:rFonts w:ascii="仿宋" w:eastAsia="仿宋" w:hAnsi="仿宋" w:cs="Times New Roman"/>
                <w:sz w:val="22"/>
                <w:vertAlign w:val="superscript"/>
              </w:rPr>
              <w:instrText xml:space="preserve"> </w:instrText>
            </w:r>
            <w:r w:rsidR="00FD2448" w:rsidRPr="00C50EC4">
              <w:rPr>
                <w:rFonts w:ascii="仿宋" w:eastAsia="仿宋" w:hAnsi="仿宋" w:cs="Times New Roman" w:hint="eastAsia"/>
                <w:sz w:val="22"/>
                <w:vertAlign w:val="superscript"/>
              </w:rPr>
              <w:instrText>eq \o\ac(</w:instrText>
            </w:r>
            <w:r w:rsidR="00FD2448" w:rsidRPr="00C50EC4">
              <w:rPr>
                <w:rFonts w:ascii="仿宋" w:eastAsia="仿宋" w:hAnsi="仿宋" w:cs="Times New Roman" w:hint="eastAsia"/>
                <w:position w:val="6"/>
                <w:sz w:val="14"/>
              </w:rPr>
              <w:instrText>○,</w:instrText>
            </w:r>
            <w:r w:rsidR="00FD2448" w:rsidRPr="00C50EC4">
              <w:rPr>
                <w:rFonts w:ascii="仿宋" w:eastAsia="仿宋" w:hAnsi="仿宋" w:cs="Times New Roman" w:hint="eastAsia"/>
                <w:sz w:val="22"/>
                <w:vertAlign w:val="superscript"/>
              </w:rPr>
              <w:instrText>3)</w:instrText>
            </w:r>
            <w:r w:rsidR="00FD2448" w:rsidRPr="00C50EC4">
              <w:rPr>
                <w:rFonts w:ascii="仿宋" w:eastAsia="仿宋" w:hAnsi="仿宋" w:cs="Times New Roman"/>
                <w:sz w:val="22"/>
                <w:vertAlign w:val="superscript"/>
              </w:rPr>
              <w:fldChar w:fldCharType="end"/>
            </w:r>
          </w:p>
        </w:tc>
      </w:tr>
      <w:tr w:rsidR="00FD2448" w:rsidRPr="00C50EC4" w14:paraId="4254CB09" w14:textId="77777777" w:rsidTr="00B164EC">
        <w:trPr>
          <w:trHeight w:val="359"/>
          <w:jc w:val="center"/>
        </w:trPr>
        <w:tc>
          <w:tcPr>
            <w:tcW w:w="4585" w:type="dxa"/>
          </w:tcPr>
          <w:p w14:paraId="144D6E38" w14:textId="11B3DFB8" w:rsidR="00FD2448" w:rsidRPr="00C50EC4" w:rsidRDefault="003A7F99" w:rsidP="00B164EC">
            <w:pPr>
              <w:rPr>
                <w:rFonts w:ascii="仿宋" w:eastAsia="仿宋" w:hAnsi="仿宋" w:cs="Times New Roman"/>
                <w:sz w:val="22"/>
              </w:rPr>
            </w:pPr>
            <w:r w:rsidRPr="00C50EC4">
              <w:rPr>
                <w:rFonts w:ascii="仿宋" w:eastAsia="仿宋" w:hAnsi="仿宋" w:cs="Times New Roman" w:hint="eastAsia"/>
                <w:sz w:val="22"/>
              </w:rPr>
              <w:t>办公费，印刷文具费</w:t>
            </w:r>
            <w:r w:rsidR="00FD2448" w:rsidRPr="00C50EC4">
              <w:rPr>
                <w:rFonts w:ascii="仿宋" w:eastAsia="仿宋" w:hAnsi="仿宋" w:cs="Times New Roman"/>
                <w:sz w:val="22"/>
                <w:vertAlign w:val="superscript"/>
              </w:rPr>
              <w:fldChar w:fldCharType="begin"/>
            </w:r>
            <w:r w:rsidR="00FD2448" w:rsidRPr="00C50EC4">
              <w:rPr>
                <w:rFonts w:ascii="仿宋" w:eastAsia="仿宋" w:hAnsi="仿宋" w:cs="Times New Roman"/>
                <w:sz w:val="22"/>
                <w:vertAlign w:val="superscript"/>
              </w:rPr>
              <w:instrText xml:space="preserve"> </w:instrText>
            </w:r>
            <w:r w:rsidR="00FD2448" w:rsidRPr="00C50EC4">
              <w:rPr>
                <w:rFonts w:ascii="仿宋" w:eastAsia="仿宋" w:hAnsi="仿宋" w:cs="Times New Roman" w:hint="eastAsia"/>
                <w:sz w:val="22"/>
                <w:vertAlign w:val="superscript"/>
              </w:rPr>
              <w:instrText>eq \o\ac(</w:instrText>
            </w:r>
            <w:r w:rsidR="00FD2448" w:rsidRPr="00C50EC4">
              <w:rPr>
                <w:rFonts w:ascii="仿宋" w:eastAsia="仿宋" w:hAnsi="仿宋" w:cs="Times New Roman" w:hint="eastAsia"/>
                <w:position w:val="6"/>
                <w:sz w:val="14"/>
              </w:rPr>
              <w:instrText>○,</w:instrText>
            </w:r>
            <w:r w:rsidR="00FD2448" w:rsidRPr="00C50EC4">
              <w:rPr>
                <w:rFonts w:ascii="仿宋" w:eastAsia="仿宋" w:hAnsi="仿宋" w:cs="Times New Roman" w:hint="eastAsia"/>
                <w:sz w:val="22"/>
                <w:vertAlign w:val="superscript"/>
              </w:rPr>
              <w:instrText>3)</w:instrText>
            </w:r>
            <w:r w:rsidR="00FD2448" w:rsidRPr="00C50EC4">
              <w:rPr>
                <w:rFonts w:ascii="仿宋" w:eastAsia="仿宋" w:hAnsi="仿宋" w:cs="Times New Roman"/>
                <w:sz w:val="22"/>
                <w:vertAlign w:val="superscript"/>
              </w:rPr>
              <w:fldChar w:fldCharType="end"/>
            </w:r>
          </w:p>
        </w:tc>
        <w:tc>
          <w:tcPr>
            <w:tcW w:w="4505" w:type="dxa"/>
          </w:tcPr>
          <w:p w14:paraId="798A1BAE" w14:textId="21887781" w:rsidR="00FD2448" w:rsidRPr="00C50EC4" w:rsidRDefault="001F1F25" w:rsidP="00B164EC">
            <w:pPr>
              <w:rPr>
                <w:rFonts w:ascii="仿宋" w:eastAsia="仿宋" w:hAnsi="仿宋" w:cs="Times New Roman"/>
                <w:sz w:val="22"/>
              </w:rPr>
            </w:pPr>
            <w:r w:rsidRPr="00C50EC4">
              <w:rPr>
                <w:rFonts w:ascii="仿宋" w:eastAsia="仿宋" w:hAnsi="仿宋" w:cs="Times New Roman" w:hint="eastAsia"/>
                <w:sz w:val="22"/>
              </w:rPr>
              <w:t>比率及土地税</w:t>
            </w:r>
          </w:p>
        </w:tc>
      </w:tr>
      <w:tr w:rsidR="00FD2448" w:rsidRPr="00C50EC4" w14:paraId="715B224C" w14:textId="77777777" w:rsidTr="00B164EC">
        <w:trPr>
          <w:trHeight w:val="341"/>
          <w:jc w:val="center"/>
        </w:trPr>
        <w:tc>
          <w:tcPr>
            <w:tcW w:w="4585" w:type="dxa"/>
          </w:tcPr>
          <w:p w14:paraId="49FDF69B" w14:textId="329D12B5" w:rsidR="00FD2448" w:rsidRPr="00C50EC4" w:rsidRDefault="003A7F99" w:rsidP="003A7F99">
            <w:pPr>
              <w:rPr>
                <w:rFonts w:ascii="仿宋" w:eastAsia="仿宋" w:hAnsi="仿宋" w:cs="Times New Roman" w:hint="eastAsia"/>
                <w:sz w:val="22"/>
              </w:rPr>
            </w:pPr>
            <w:r w:rsidRPr="00C50EC4">
              <w:rPr>
                <w:rFonts w:ascii="仿宋" w:eastAsia="仿宋" w:hAnsi="仿宋" w:cs="Times New Roman" w:hint="eastAsia"/>
                <w:sz w:val="22"/>
              </w:rPr>
              <w:t>普通职员</w:t>
            </w:r>
            <w:r w:rsidRPr="00C50EC4">
              <w:rPr>
                <w:rFonts w:ascii="仿宋" w:eastAsia="仿宋" w:hAnsi="仿宋" w:cs="Times New Roman" w:hint="eastAsia"/>
                <w:sz w:val="22"/>
              </w:rPr>
              <w:t>的薪金和工资</w:t>
            </w:r>
          </w:p>
        </w:tc>
        <w:tc>
          <w:tcPr>
            <w:tcW w:w="4505" w:type="dxa"/>
          </w:tcPr>
          <w:p w14:paraId="2EEA6616" w14:textId="6C81CE2B" w:rsidR="00FD2448" w:rsidRPr="00C50EC4" w:rsidRDefault="001F1F25" w:rsidP="00B164EC">
            <w:pPr>
              <w:rPr>
                <w:rFonts w:ascii="仿宋" w:eastAsia="仿宋" w:hAnsi="仿宋" w:cs="Times New Roman"/>
                <w:sz w:val="22"/>
              </w:rPr>
            </w:pPr>
            <w:r w:rsidRPr="00C50EC4">
              <w:rPr>
                <w:rFonts w:ascii="仿宋" w:eastAsia="仿宋" w:hAnsi="仿宋" w:cs="Times New Roman" w:hint="eastAsia"/>
                <w:sz w:val="22"/>
              </w:rPr>
              <w:t>在职董事的薪资</w:t>
            </w:r>
            <w:r w:rsidR="00FD2448" w:rsidRPr="00C50EC4">
              <w:rPr>
                <w:rFonts w:ascii="仿宋" w:eastAsia="仿宋" w:hAnsi="仿宋" w:cs="Times New Roman"/>
                <w:sz w:val="22"/>
                <w:vertAlign w:val="superscript"/>
              </w:rPr>
              <w:fldChar w:fldCharType="begin"/>
            </w:r>
            <w:r w:rsidR="00FD2448" w:rsidRPr="00C50EC4">
              <w:rPr>
                <w:rFonts w:ascii="仿宋" w:eastAsia="仿宋" w:hAnsi="仿宋" w:cs="Times New Roman"/>
                <w:sz w:val="22"/>
                <w:vertAlign w:val="superscript"/>
              </w:rPr>
              <w:instrText xml:space="preserve"> </w:instrText>
            </w:r>
            <w:r w:rsidR="00FD2448" w:rsidRPr="00C50EC4">
              <w:rPr>
                <w:rFonts w:ascii="仿宋" w:eastAsia="仿宋" w:hAnsi="仿宋" w:cs="Times New Roman" w:hint="eastAsia"/>
                <w:sz w:val="22"/>
                <w:vertAlign w:val="superscript"/>
              </w:rPr>
              <w:instrText>eq \o\ac(</w:instrText>
            </w:r>
            <w:r w:rsidR="00FD2448" w:rsidRPr="00C50EC4">
              <w:rPr>
                <w:rFonts w:ascii="仿宋" w:eastAsia="仿宋" w:hAnsi="仿宋" w:cs="Times New Roman" w:hint="eastAsia"/>
                <w:position w:val="6"/>
                <w:sz w:val="14"/>
              </w:rPr>
              <w:instrText>○,</w:instrText>
            </w:r>
            <w:r w:rsidR="00FD2448" w:rsidRPr="00C50EC4">
              <w:rPr>
                <w:rFonts w:ascii="仿宋" w:eastAsia="仿宋" w:hAnsi="仿宋" w:cs="Times New Roman" w:hint="eastAsia"/>
                <w:sz w:val="22"/>
                <w:vertAlign w:val="superscript"/>
              </w:rPr>
              <w:instrText>3)</w:instrText>
            </w:r>
            <w:r w:rsidR="00FD2448" w:rsidRPr="00C50EC4">
              <w:rPr>
                <w:rFonts w:ascii="仿宋" w:eastAsia="仿宋" w:hAnsi="仿宋" w:cs="Times New Roman"/>
                <w:sz w:val="22"/>
                <w:vertAlign w:val="superscript"/>
              </w:rPr>
              <w:fldChar w:fldCharType="end"/>
            </w:r>
          </w:p>
        </w:tc>
      </w:tr>
      <w:tr w:rsidR="00FD2448" w:rsidRPr="00C50EC4" w14:paraId="7E41574F" w14:textId="77777777" w:rsidTr="00B164EC">
        <w:trPr>
          <w:trHeight w:val="359"/>
          <w:jc w:val="center"/>
        </w:trPr>
        <w:tc>
          <w:tcPr>
            <w:tcW w:w="4585" w:type="dxa"/>
          </w:tcPr>
          <w:p w14:paraId="503FA250" w14:textId="74027CB8" w:rsidR="00FD2448" w:rsidRPr="00C50EC4" w:rsidRDefault="003A7F99" w:rsidP="00B164EC">
            <w:pPr>
              <w:rPr>
                <w:rFonts w:ascii="仿宋" w:eastAsia="仿宋" w:hAnsi="仿宋" w:cs="Times New Roman"/>
                <w:sz w:val="22"/>
              </w:rPr>
            </w:pPr>
            <w:r w:rsidRPr="00C50EC4">
              <w:rPr>
                <w:rFonts w:ascii="仿宋" w:eastAsia="仿宋" w:hAnsi="仿宋" w:cs="Times New Roman" w:hint="eastAsia"/>
                <w:sz w:val="22"/>
              </w:rPr>
              <w:t>税务咨询</w:t>
            </w:r>
            <w:r w:rsidR="00FD2448" w:rsidRPr="00C50EC4">
              <w:rPr>
                <w:rFonts w:ascii="仿宋" w:eastAsia="仿宋" w:hAnsi="仿宋" w:cs="Times New Roman"/>
                <w:sz w:val="22"/>
                <w:vertAlign w:val="superscript"/>
              </w:rPr>
              <w:fldChar w:fldCharType="begin"/>
            </w:r>
            <w:r w:rsidR="00FD2448" w:rsidRPr="00C50EC4">
              <w:rPr>
                <w:rFonts w:ascii="仿宋" w:eastAsia="仿宋" w:hAnsi="仿宋" w:cs="Times New Roman"/>
                <w:sz w:val="22"/>
                <w:vertAlign w:val="superscript"/>
              </w:rPr>
              <w:instrText xml:space="preserve"> </w:instrText>
            </w:r>
            <w:r w:rsidR="00FD2448" w:rsidRPr="00C50EC4">
              <w:rPr>
                <w:rFonts w:ascii="仿宋" w:eastAsia="仿宋" w:hAnsi="仿宋" w:cs="Times New Roman" w:hint="eastAsia"/>
                <w:sz w:val="22"/>
                <w:vertAlign w:val="superscript"/>
              </w:rPr>
              <w:instrText>eq \o\ac(</w:instrText>
            </w:r>
            <w:r w:rsidR="00FD2448" w:rsidRPr="00C50EC4">
              <w:rPr>
                <w:rFonts w:ascii="仿宋" w:eastAsia="仿宋" w:hAnsi="仿宋" w:cs="Times New Roman" w:hint="eastAsia"/>
                <w:position w:val="6"/>
                <w:sz w:val="14"/>
              </w:rPr>
              <w:instrText>○,</w:instrText>
            </w:r>
            <w:r w:rsidR="00FD2448" w:rsidRPr="00C50EC4">
              <w:rPr>
                <w:rFonts w:ascii="仿宋" w:eastAsia="仿宋" w:hAnsi="仿宋" w:cs="Times New Roman" w:hint="eastAsia"/>
                <w:sz w:val="22"/>
                <w:vertAlign w:val="superscript"/>
              </w:rPr>
              <w:instrText>3)</w:instrText>
            </w:r>
            <w:r w:rsidR="00FD2448" w:rsidRPr="00C50EC4">
              <w:rPr>
                <w:rFonts w:ascii="仿宋" w:eastAsia="仿宋" w:hAnsi="仿宋" w:cs="Times New Roman"/>
                <w:sz w:val="22"/>
                <w:vertAlign w:val="superscript"/>
              </w:rPr>
              <w:fldChar w:fldCharType="end"/>
            </w:r>
          </w:p>
        </w:tc>
        <w:tc>
          <w:tcPr>
            <w:tcW w:w="4505" w:type="dxa"/>
          </w:tcPr>
          <w:p w14:paraId="3442B5B3" w14:textId="52180BEB" w:rsidR="00FD2448" w:rsidRPr="00C50EC4" w:rsidRDefault="001F1F25" w:rsidP="00B164EC">
            <w:pPr>
              <w:rPr>
                <w:rFonts w:ascii="仿宋" w:eastAsia="仿宋" w:hAnsi="仿宋" w:cs="Times New Roman"/>
                <w:sz w:val="22"/>
              </w:rPr>
            </w:pPr>
            <w:r w:rsidRPr="00C50EC4">
              <w:rPr>
                <w:rFonts w:ascii="仿宋" w:eastAsia="仿宋" w:hAnsi="仿宋" w:cs="Times New Roman" w:hint="eastAsia"/>
                <w:sz w:val="22"/>
              </w:rPr>
              <w:t>电话费</w:t>
            </w:r>
            <w:r w:rsidR="00FD2448" w:rsidRPr="00C50EC4">
              <w:rPr>
                <w:rFonts w:ascii="仿宋" w:eastAsia="仿宋" w:hAnsi="仿宋" w:cs="Times New Roman"/>
                <w:sz w:val="22"/>
                <w:vertAlign w:val="superscript"/>
              </w:rPr>
              <w:fldChar w:fldCharType="begin"/>
            </w:r>
            <w:r w:rsidR="00FD2448" w:rsidRPr="00C50EC4">
              <w:rPr>
                <w:rFonts w:ascii="仿宋" w:eastAsia="仿宋" w:hAnsi="仿宋" w:cs="Times New Roman"/>
                <w:sz w:val="22"/>
                <w:vertAlign w:val="superscript"/>
              </w:rPr>
              <w:instrText xml:space="preserve"> </w:instrText>
            </w:r>
            <w:r w:rsidR="00FD2448" w:rsidRPr="00C50EC4">
              <w:rPr>
                <w:rFonts w:ascii="仿宋" w:eastAsia="仿宋" w:hAnsi="仿宋" w:cs="Times New Roman" w:hint="eastAsia"/>
                <w:sz w:val="22"/>
                <w:vertAlign w:val="superscript"/>
              </w:rPr>
              <w:instrText>eq \o\ac(</w:instrText>
            </w:r>
            <w:r w:rsidR="00FD2448" w:rsidRPr="00C50EC4">
              <w:rPr>
                <w:rFonts w:ascii="仿宋" w:eastAsia="仿宋" w:hAnsi="仿宋" w:cs="Times New Roman" w:hint="eastAsia"/>
                <w:position w:val="6"/>
                <w:sz w:val="14"/>
              </w:rPr>
              <w:instrText>○,</w:instrText>
            </w:r>
            <w:r w:rsidR="00FD2448" w:rsidRPr="00C50EC4">
              <w:rPr>
                <w:rFonts w:ascii="仿宋" w:eastAsia="仿宋" w:hAnsi="仿宋" w:cs="Times New Roman" w:hint="eastAsia"/>
                <w:sz w:val="22"/>
                <w:vertAlign w:val="superscript"/>
              </w:rPr>
              <w:instrText>3)</w:instrText>
            </w:r>
            <w:r w:rsidR="00FD2448" w:rsidRPr="00C50EC4">
              <w:rPr>
                <w:rFonts w:ascii="仿宋" w:eastAsia="仿宋" w:hAnsi="仿宋" w:cs="Times New Roman"/>
                <w:sz w:val="22"/>
                <w:vertAlign w:val="superscript"/>
              </w:rPr>
              <w:fldChar w:fldCharType="end"/>
            </w:r>
          </w:p>
        </w:tc>
      </w:tr>
      <w:tr w:rsidR="00FD2448" w:rsidRPr="00C50EC4" w14:paraId="008C63C7" w14:textId="77777777" w:rsidTr="00B164EC">
        <w:trPr>
          <w:trHeight w:val="341"/>
          <w:jc w:val="center"/>
        </w:trPr>
        <w:tc>
          <w:tcPr>
            <w:tcW w:w="4585" w:type="dxa"/>
          </w:tcPr>
          <w:p w14:paraId="2BBF7640" w14:textId="0D7FF8FD" w:rsidR="00FD2448" w:rsidRPr="00C50EC4" w:rsidRDefault="003A7F99" w:rsidP="00B164EC">
            <w:pPr>
              <w:rPr>
                <w:rFonts w:ascii="仿宋" w:eastAsia="仿宋" w:hAnsi="仿宋" w:cs="Times New Roman"/>
                <w:sz w:val="22"/>
              </w:rPr>
            </w:pPr>
            <w:r w:rsidRPr="00C50EC4">
              <w:rPr>
                <w:rFonts w:ascii="仿宋" w:eastAsia="仿宋" w:hAnsi="仿宋" w:cs="Times New Roman" w:hint="eastAsia"/>
                <w:sz w:val="22"/>
              </w:rPr>
              <w:t>差旅费</w:t>
            </w:r>
            <w:r w:rsidR="00FD2448" w:rsidRPr="00C50EC4">
              <w:rPr>
                <w:rFonts w:ascii="仿宋" w:eastAsia="仿宋" w:hAnsi="仿宋" w:cs="Times New Roman"/>
                <w:sz w:val="22"/>
                <w:vertAlign w:val="superscript"/>
              </w:rPr>
              <w:fldChar w:fldCharType="begin"/>
            </w:r>
            <w:r w:rsidR="00FD2448" w:rsidRPr="00C50EC4">
              <w:rPr>
                <w:rFonts w:ascii="仿宋" w:eastAsia="仿宋" w:hAnsi="仿宋" w:cs="Times New Roman"/>
                <w:sz w:val="22"/>
                <w:vertAlign w:val="superscript"/>
              </w:rPr>
              <w:instrText xml:space="preserve"> </w:instrText>
            </w:r>
            <w:r w:rsidR="00FD2448" w:rsidRPr="00C50EC4">
              <w:rPr>
                <w:rFonts w:ascii="仿宋" w:eastAsia="仿宋" w:hAnsi="仿宋" w:cs="Times New Roman" w:hint="eastAsia"/>
                <w:sz w:val="22"/>
                <w:vertAlign w:val="superscript"/>
              </w:rPr>
              <w:instrText>eq \o\ac(</w:instrText>
            </w:r>
            <w:r w:rsidR="00FD2448" w:rsidRPr="00C50EC4">
              <w:rPr>
                <w:rFonts w:ascii="仿宋" w:eastAsia="仿宋" w:hAnsi="仿宋" w:cs="Times New Roman" w:hint="eastAsia"/>
                <w:position w:val="6"/>
                <w:sz w:val="14"/>
              </w:rPr>
              <w:instrText>○,</w:instrText>
            </w:r>
            <w:r w:rsidR="00FD2448" w:rsidRPr="00C50EC4">
              <w:rPr>
                <w:rFonts w:ascii="仿宋" w:eastAsia="仿宋" w:hAnsi="仿宋" w:cs="Times New Roman" w:hint="eastAsia"/>
                <w:sz w:val="22"/>
                <w:vertAlign w:val="superscript"/>
              </w:rPr>
              <w:instrText>3)</w:instrText>
            </w:r>
            <w:r w:rsidR="00FD2448" w:rsidRPr="00C50EC4">
              <w:rPr>
                <w:rFonts w:ascii="仿宋" w:eastAsia="仿宋" w:hAnsi="仿宋" w:cs="Times New Roman"/>
                <w:sz w:val="22"/>
                <w:vertAlign w:val="superscript"/>
              </w:rPr>
              <w:fldChar w:fldCharType="end"/>
            </w:r>
          </w:p>
        </w:tc>
        <w:tc>
          <w:tcPr>
            <w:tcW w:w="4505" w:type="dxa"/>
          </w:tcPr>
          <w:p w14:paraId="6B283529" w14:textId="77777777" w:rsidR="00FD2448" w:rsidRPr="00C50EC4" w:rsidRDefault="00FD2448" w:rsidP="00B164EC">
            <w:pPr>
              <w:rPr>
                <w:rFonts w:ascii="仿宋" w:eastAsia="仿宋" w:hAnsi="仿宋" w:cs="Times New Roman"/>
                <w:sz w:val="22"/>
              </w:rPr>
            </w:pPr>
          </w:p>
        </w:tc>
      </w:tr>
    </w:tbl>
    <w:p w14:paraId="6386AC8E" w14:textId="2917AF9C" w:rsidR="001F1F25" w:rsidRPr="00C50EC4" w:rsidRDefault="00FD2448" w:rsidP="001F1F25">
      <w:pPr>
        <w:rPr>
          <w:rFonts w:ascii="仿宋" w:eastAsia="仿宋" w:hAnsi="仿宋" w:cs="Times New Roman" w:hint="eastAsia"/>
          <w:sz w:val="22"/>
        </w:rPr>
      </w:pPr>
      <w:r w:rsidRPr="00C50EC4">
        <w:rPr>
          <w:rFonts w:ascii="仿宋" w:eastAsia="仿宋" w:hAnsi="仿宋" w:cs="Times New Roman"/>
          <w:sz w:val="22"/>
        </w:rPr>
        <w:fldChar w:fldCharType="begin"/>
      </w:r>
      <w:r w:rsidRPr="00C50EC4">
        <w:rPr>
          <w:rFonts w:ascii="仿宋" w:eastAsia="仿宋" w:hAnsi="仿宋" w:cs="Times New Roman"/>
          <w:sz w:val="22"/>
        </w:rPr>
        <w:instrText xml:space="preserve"> </w:instrText>
      </w:r>
      <w:r w:rsidRPr="00C50EC4">
        <w:rPr>
          <w:rFonts w:ascii="仿宋" w:eastAsia="仿宋" w:hAnsi="仿宋" w:cs="Times New Roman" w:hint="eastAsia"/>
          <w:sz w:val="22"/>
        </w:rPr>
        <w:instrText>eq \o\ac(○,1)</w:instrText>
      </w:r>
      <w:r w:rsidRPr="00C50EC4">
        <w:rPr>
          <w:rFonts w:ascii="仿宋" w:eastAsia="仿宋" w:hAnsi="仿宋" w:cs="Times New Roman"/>
          <w:sz w:val="22"/>
        </w:rPr>
        <w:fldChar w:fldCharType="end"/>
      </w:r>
      <w:r w:rsidR="001F1F25" w:rsidRPr="00C50EC4">
        <w:rPr>
          <w:rFonts w:ascii="仿宋" w:eastAsia="仿宋" w:hAnsi="仿宋" w:cs="Times New Roman" w:hint="eastAsia"/>
          <w:sz w:val="22"/>
        </w:rPr>
        <w:t>参见</w:t>
      </w:r>
      <w:r w:rsidR="001F1F25" w:rsidRPr="00C50EC4">
        <w:rPr>
          <w:rFonts w:ascii="仿宋" w:eastAsia="仿宋" w:hAnsi="仿宋" w:cs="Times New Roman"/>
          <w:sz w:val="24"/>
          <w:szCs w:val="24"/>
        </w:rPr>
        <w:t>《税收裁定草案92/1</w:t>
      </w:r>
      <w:r w:rsidR="001F1F25" w:rsidRPr="00C50EC4">
        <w:rPr>
          <w:rFonts w:ascii="仿宋" w:eastAsia="仿宋" w:hAnsi="仿宋" w:cs="Times New Roman" w:hint="eastAsia"/>
          <w:sz w:val="24"/>
          <w:szCs w:val="24"/>
        </w:rPr>
        <w:t>32</w:t>
      </w:r>
      <w:r w:rsidR="001F1F25" w:rsidRPr="00C50EC4">
        <w:rPr>
          <w:rFonts w:ascii="仿宋" w:eastAsia="仿宋" w:hAnsi="仿宋" w:cs="Times New Roman"/>
          <w:sz w:val="24"/>
          <w:szCs w:val="24"/>
        </w:rPr>
        <w:t>》</w:t>
      </w:r>
      <w:r w:rsidR="001F1F25" w:rsidRPr="00C50EC4">
        <w:rPr>
          <w:rFonts w:ascii="仿宋" w:eastAsia="仿宋" w:hAnsi="仿宋" w:cs="Times New Roman" w:hint="eastAsia"/>
          <w:sz w:val="22"/>
        </w:rPr>
        <w:t>以及《所得税</w:t>
      </w:r>
      <w:r w:rsidR="001F1F25" w:rsidRPr="00C50EC4">
        <w:rPr>
          <w:rFonts w:ascii="仿宋" w:eastAsia="仿宋" w:hAnsi="仿宋" w:cs="Times New Roman" w:hint="eastAsia"/>
          <w:sz w:val="22"/>
        </w:rPr>
        <w:t xml:space="preserve"> 2350</w:t>
      </w:r>
      <w:r w:rsidR="001F1F25" w:rsidRPr="00C50EC4">
        <w:rPr>
          <w:rFonts w:ascii="仿宋" w:eastAsia="仿宋" w:hAnsi="仿宋" w:cs="Times New Roman" w:hint="eastAsia"/>
          <w:sz w:val="22"/>
        </w:rPr>
        <w:t>》</w:t>
      </w:r>
      <w:r w:rsidR="001F1F25" w:rsidRPr="00C50EC4">
        <w:rPr>
          <w:rFonts w:ascii="仿宋" w:eastAsia="仿宋" w:hAnsi="仿宋" w:cs="Times New Roman" w:hint="eastAsia"/>
          <w:sz w:val="22"/>
        </w:rPr>
        <w:t>的第13段。</w:t>
      </w:r>
    </w:p>
    <w:p w14:paraId="6AAA7EF3" w14:textId="47826633" w:rsidR="00FD2448" w:rsidRPr="00C50EC4" w:rsidRDefault="00FD2448" w:rsidP="00FD2448">
      <w:pPr>
        <w:rPr>
          <w:rFonts w:ascii="仿宋" w:eastAsia="仿宋" w:hAnsi="仿宋"/>
        </w:rPr>
      </w:pPr>
      <w:r w:rsidRPr="00C50EC4">
        <w:rPr>
          <w:rFonts w:ascii="仿宋" w:eastAsia="仿宋" w:hAnsi="仿宋"/>
        </w:rPr>
        <w:fldChar w:fldCharType="begin"/>
      </w:r>
      <w:r w:rsidRPr="00C50EC4">
        <w:rPr>
          <w:rFonts w:ascii="仿宋" w:eastAsia="仿宋" w:hAnsi="仿宋"/>
        </w:rPr>
        <w:instrText xml:space="preserve"> </w:instrText>
      </w:r>
      <w:r w:rsidRPr="00C50EC4">
        <w:rPr>
          <w:rFonts w:ascii="仿宋" w:eastAsia="仿宋" w:hAnsi="仿宋" w:hint="eastAsia"/>
        </w:rPr>
        <w:instrText>eq \o\ac(○,2)</w:instrText>
      </w:r>
      <w:r w:rsidRPr="00C50EC4">
        <w:rPr>
          <w:rFonts w:ascii="仿宋" w:eastAsia="仿宋" w:hAnsi="仿宋"/>
        </w:rPr>
        <w:fldChar w:fldCharType="end"/>
      </w:r>
      <w:r w:rsidR="001F1F25" w:rsidRPr="00C50EC4">
        <w:rPr>
          <w:rFonts w:ascii="仿宋" w:eastAsia="仿宋" w:hAnsi="仿宋" w:hint="eastAsia"/>
        </w:rPr>
        <w:t>参见《所得税2350》以及</w:t>
      </w:r>
      <w:proofErr w:type="spellStart"/>
      <w:r w:rsidRPr="00C50EC4">
        <w:rPr>
          <w:rFonts w:ascii="仿宋" w:eastAsia="仿宋" w:hAnsi="仿宋"/>
        </w:rPr>
        <w:t>Kurts</w:t>
      </w:r>
      <w:proofErr w:type="spellEnd"/>
      <w:r w:rsidRPr="00C50EC4">
        <w:rPr>
          <w:rFonts w:ascii="仿宋" w:eastAsia="仿宋" w:hAnsi="仿宋"/>
        </w:rPr>
        <w:t xml:space="preserve"> </w:t>
      </w:r>
      <w:r w:rsidR="001F1F25" w:rsidRPr="00C50EC4">
        <w:rPr>
          <w:rFonts w:ascii="仿宋" w:eastAsia="仿宋" w:hAnsi="仿宋" w:hint="eastAsia"/>
        </w:rPr>
        <w:t>开发案</w:t>
      </w:r>
      <w:r w:rsidRPr="00C50EC4">
        <w:rPr>
          <w:rFonts w:ascii="仿宋" w:eastAsia="仿宋" w:hAnsi="仿宋"/>
        </w:rPr>
        <w:t xml:space="preserve"> </w:t>
      </w:r>
    </w:p>
    <w:p w14:paraId="72F0ED82" w14:textId="05F22F80" w:rsidR="00FD2448" w:rsidRPr="00C50EC4" w:rsidRDefault="00FD2448" w:rsidP="00FD2448">
      <w:pPr>
        <w:rPr>
          <w:rFonts w:ascii="仿宋" w:eastAsia="仿宋" w:hAnsi="仿宋"/>
        </w:rPr>
      </w:pPr>
      <w:r w:rsidRPr="00C50EC4">
        <w:rPr>
          <w:rFonts w:ascii="仿宋" w:eastAsia="仿宋" w:hAnsi="仿宋"/>
        </w:rPr>
        <w:fldChar w:fldCharType="begin"/>
      </w:r>
      <w:r w:rsidRPr="00C50EC4">
        <w:rPr>
          <w:rFonts w:ascii="仿宋" w:eastAsia="仿宋" w:hAnsi="仿宋"/>
        </w:rPr>
        <w:instrText xml:space="preserve"> </w:instrText>
      </w:r>
      <w:r w:rsidRPr="00C50EC4">
        <w:rPr>
          <w:rFonts w:ascii="仿宋" w:eastAsia="仿宋" w:hAnsi="仿宋" w:hint="eastAsia"/>
        </w:rPr>
        <w:instrText>eq \o\ac(○,3)</w:instrText>
      </w:r>
      <w:r w:rsidRPr="00C50EC4">
        <w:rPr>
          <w:rFonts w:ascii="仿宋" w:eastAsia="仿宋" w:hAnsi="仿宋"/>
        </w:rPr>
        <w:fldChar w:fldCharType="end"/>
      </w:r>
      <w:r w:rsidRPr="00C50EC4">
        <w:rPr>
          <w:rFonts w:ascii="仿宋" w:eastAsia="仿宋" w:hAnsi="仿宋" w:cs="Times New Roman"/>
          <w:sz w:val="22"/>
          <w:vertAlign w:val="superscript"/>
        </w:rPr>
        <w:t xml:space="preserve"> </w:t>
      </w:r>
      <w:r w:rsidR="001F1F25" w:rsidRPr="00C50EC4">
        <w:rPr>
          <w:rFonts w:ascii="仿宋" w:eastAsia="仿宋" w:hAnsi="仿宋" w:cs="Times New Roman" w:hint="eastAsia"/>
          <w:sz w:val="22"/>
        </w:rPr>
        <w:t>这些成本（或这些成本的一部分）可能构成</w:t>
      </w:r>
      <w:r w:rsidR="001F1F25" w:rsidRPr="00C50EC4">
        <w:rPr>
          <w:rFonts w:ascii="仿宋" w:eastAsia="仿宋" w:hAnsi="仿宋" w:cs="Times New Roman" w:hint="eastAsia"/>
          <w:sz w:val="22"/>
        </w:rPr>
        <w:t>交易股票成</w:t>
      </w:r>
      <w:r w:rsidR="001F1F25" w:rsidRPr="00C50EC4">
        <w:rPr>
          <w:rFonts w:ascii="仿宋" w:eastAsia="仿宋" w:hAnsi="仿宋" w:cs="Times New Roman" w:hint="eastAsia"/>
          <w:sz w:val="22"/>
        </w:rPr>
        <w:t>本价格的一部分，在这些价格中，它们明确归属于特定开发项目</w:t>
      </w:r>
      <w:r w:rsidR="001F1F25" w:rsidRPr="00C50EC4">
        <w:rPr>
          <w:rFonts w:ascii="仿宋" w:eastAsia="仿宋" w:hAnsi="仿宋" w:cs="Times New Roman" w:hint="eastAsia"/>
          <w:sz w:val="22"/>
        </w:rPr>
        <w:t>。</w:t>
      </w:r>
    </w:p>
    <w:p w14:paraId="067EE72A" w14:textId="77777777" w:rsidR="00FD2448" w:rsidRPr="00FD2448" w:rsidRDefault="00FD2448">
      <w:pPr>
        <w:rPr>
          <w:rFonts w:hint="eastAsia"/>
        </w:rPr>
      </w:pPr>
    </w:p>
    <w:sectPr w:rsidR="00FD2448" w:rsidRPr="00FD2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48"/>
    <w:rsid w:val="001F1F25"/>
    <w:rsid w:val="003A7F99"/>
    <w:rsid w:val="004C71ED"/>
    <w:rsid w:val="00650657"/>
    <w:rsid w:val="00A64245"/>
    <w:rsid w:val="00AC365D"/>
    <w:rsid w:val="00BB18AB"/>
    <w:rsid w:val="00BD0795"/>
    <w:rsid w:val="00C50EC4"/>
    <w:rsid w:val="00FD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B9182"/>
  <w15:chartTrackingRefBased/>
  <w15:docId w15:val="{AE27D0D9-1333-4B61-8BDB-9EADA494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4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石蕊</dc:creator>
  <cp:keywords/>
  <dc:description/>
  <cp:lastModifiedBy> </cp:lastModifiedBy>
  <cp:revision>8</cp:revision>
  <dcterms:created xsi:type="dcterms:W3CDTF">2020-07-16T01:15:00Z</dcterms:created>
  <dcterms:modified xsi:type="dcterms:W3CDTF">2020-07-16T01:34:00Z</dcterms:modified>
</cp:coreProperties>
</file>